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89" w:rsidRDefault="006E59F0">
      <w:bookmarkStart w:id="0" w:name="_GoBack"/>
      <w:bookmarkEnd w:id="0"/>
      <w:r>
        <w:t xml:space="preserve">The requirement of </w:t>
      </w:r>
      <w:r w:rsidR="00295006">
        <w:t>Federal Form 990, 990-EZ, or 990-PF is non-applicable to us.</w:t>
      </w:r>
    </w:p>
    <w:sectPr w:rsidR="00D7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F0"/>
    <w:rsid w:val="00295006"/>
    <w:rsid w:val="006E59F0"/>
    <w:rsid w:val="007608D1"/>
    <w:rsid w:val="00791F24"/>
    <w:rsid w:val="00D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14FFA-F4B5-4BCE-B90E-DCDBADE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Craven</dc:creator>
  <cp:keywords/>
  <dc:description/>
  <cp:lastModifiedBy>Vic Craven</cp:lastModifiedBy>
  <cp:revision>2</cp:revision>
  <dcterms:created xsi:type="dcterms:W3CDTF">2020-02-05T16:22:00Z</dcterms:created>
  <dcterms:modified xsi:type="dcterms:W3CDTF">2020-02-05T16:22:00Z</dcterms:modified>
</cp:coreProperties>
</file>